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3D5D8C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D8C">
        <w:rPr>
          <w:rFonts w:ascii="Times New Roman" w:hAnsi="Times New Roman" w:cs="Times New Roman"/>
          <w:b/>
          <w:sz w:val="32"/>
          <w:szCs w:val="32"/>
        </w:rPr>
        <w:t>Video Homework</w:t>
      </w:r>
    </w:p>
    <w:p w:rsidR="002B434D" w:rsidRDefault="002B434D" w:rsidP="002B434D">
      <w:pPr>
        <w:rPr>
          <w:rFonts w:ascii="Times New Roman" w:hAnsi="Times New Roman" w:cs="Times New Roman"/>
          <w:sz w:val="20"/>
          <w:szCs w:val="20"/>
        </w:rPr>
      </w:pPr>
      <w:r w:rsidRPr="005C39B9">
        <w:rPr>
          <w:rFonts w:ascii="Times New Roman" w:hAnsi="Times New Roman" w:cs="Times New Roman"/>
          <w:sz w:val="20"/>
          <w:szCs w:val="20"/>
          <w:u w:val="single"/>
        </w:rPr>
        <w:t>Instructions:</w:t>
      </w:r>
      <w:r>
        <w:rPr>
          <w:rFonts w:ascii="Times New Roman" w:hAnsi="Times New Roman" w:cs="Times New Roman"/>
          <w:sz w:val="20"/>
          <w:szCs w:val="20"/>
        </w:rPr>
        <w:t xml:space="preserve"> Please follow the links below to watch the videos then answer study guide questions.</w:t>
      </w:r>
    </w:p>
    <w:p w:rsidR="005D3182" w:rsidRDefault="005D3182" w:rsidP="005D3182">
      <w:pPr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</w:pPr>
      <w:r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  <w:t>Video Links:</w:t>
      </w:r>
    </w:p>
    <w:p w:rsidR="002B434D" w:rsidRDefault="002B434D" w:rsidP="005D3182">
      <w:pPr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</w:pPr>
    </w:p>
    <w:p w:rsidR="005D3182" w:rsidRPr="008352A2" w:rsidRDefault="005D3182" w:rsidP="005D318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outlineLvl w:val="0"/>
        <w:rPr>
          <w:rStyle w:val="Hyperlink"/>
          <w:rFonts w:eastAsia="Times New Roman" w:cs="Arial"/>
          <w:color w:val="222222"/>
          <w:kern w:val="36"/>
          <w:sz w:val="20"/>
          <w:szCs w:val="20"/>
          <w:u w:val="none"/>
        </w:rPr>
      </w:pPr>
      <w:r w:rsidRPr="005D3182"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  <w:t xml:space="preserve"> Avoid Career Burnout - Recommit to Your Job or Quit Your Job</w:t>
      </w:r>
      <w:r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  <w:t xml:space="preserve">: </w:t>
      </w:r>
      <w:hyperlink r:id="rId7" w:history="1">
        <w:r w:rsidRPr="005D3182">
          <w:rPr>
            <w:rStyle w:val="Hyperlink"/>
            <w:rFonts w:eastAsia="Times New Roman" w:cs="Arial"/>
            <w:kern w:val="36"/>
            <w:sz w:val="20"/>
            <w:szCs w:val="20"/>
            <w:bdr w:val="none" w:sz="0" w:space="0" w:color="auto" w:frame="1"/>
          </w:rPr>
          <w:t>https://www.youtube.com/watch?v=dcvUZDtbVeA</w:t>
        </w:r>
      </w:hyperlink>
    </w:p>
    <w:p w:rsidR="008352A2" w:rsidRPr="008352A2" w:rsidRDefault="008352A2" w:rsidP="005D318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color w:val="222222"/>
          <w:kern w:val="36"/>
          <w:sz w:val="20"/>
          <w:szCs w:val="20"/>
        </w:rPr>
      </w:pPr>
      <w:r w:rsidRPr="008352A2">
        <w:rPr>
          <w:rFonts w:cs="Arial"/>
          <w:color w:val="000000"/>
          <w:sz w:val="20"/>
          <w:szCs w:val="20"/>
          <w:shd w:val="clear" w:color="auto" w:fill="FFFFFF"/>
        </w:rPr>
        <w:t>Why we do what we do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– Tony Robbins</w:t>
      </w:r>
    </w:p>
    <w:p w:rsidR="008352A2" w:rsidRPr="008352A2" w:rsidRDefault="008352A2" w:rsidP="008352A2">
      <w:pPr>
        <w:pStyle w:val="ListParagraph"/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color w:val="222222"/>
          <w:kern w:val="36"/>
          <w:sz w:val="20"/>
          <w:szCs w:val="20"/>
        </w:rPr>
      </w:pPr>
      <w:hyperlink r:id="rId8" w:history="1">
        <w:r w:rsidRPr="008352A2">
          <w:rPr>
            <w:rStyle w:val="Hyperlink"/>
            <w:rFonts w:eastAsia="Times New Roman" w:cs="Arial"/>
            <w:kern w:val="36"/>
            <w:sz w:val="20"/>
            <w:szCs w:val="20"/>
          </w:rPr>
          <w:t>https://www.youtube.com/watch?v=Cpc-t-Uwv1I</w:t>
        </w:r>
      </w:hyperlink>
      <w:bookmarkStart w:id="0" w:name="_GoBack"/>
      <w:bookmarkEnd w:id="0"/>
    </w:p>
    <w:p w:rsidR="005D3182" w:rsidRPr="005D3182" w:rsidRDefault="005D3182" w:rsidP="003D5D8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D8C" w:rsidRDefault="003D5D8C" w:rsidP="003D5D8C">
      <w:pPr>
        <w:rPr>
          <w:rFonts w:cs="Times New Roman"/>
          <w:sz w:val="20"/>
          <w:szCs w:val="20"/>
        </w:rPr>
      </w:pPr>
    </w:p>
    <w:p w:rsidR="003D5D8C" w:rsidRDefault="00641AF6" w:rsidP="003D5D8C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According to the video list three ways that one may prevent or resolve career burnout</w:t>
      </w:r>
      <w:r w:rsidR="001132B6">
        <w:rPr>
          <w:rFonts w:cs="Times New Roman"/>
          <w:sz w:val="20"/>
          <w:szCs w:val="20"/>
        </w:rPr>
        <w:t>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1132B6" w:rsidRPr="00EC6087" w:rsidRDefault="001132B6" w:rsidP="00EC6087">
      <w:pPr>
        <w:rPr>
          <w:rFonts w:cs="Times New Roman"/>
          <w:sz w:val="20"/>
          <w:szCs w:val="20"/>
        </w:rPr>
      </w:pPr>
    </w:p>
    <w:p w:rsidR="003D5D8C" w:rsidRDefault="00802E39" w:rsidP="003D5D8C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What are the s</w:t>
      </w:r>
      <w:r w:rsidR="009B59D4">
        <w:rPr>
          <w:rFonts w:cs="Times New Roman"/>
          <w:sz w:val="20"/>
          <w:szCs w:val="20"/>
        </w:rPr>
        <w:t>ix human needs according to Ton</w:t>
      </w:r>
      <w:r>
        <w:rPr>
          <w:rFonts w:cs="Times New Roman"/>
          <w:sz w:val="20"/>
          <w:szCs w:val="20"/>
        </w:rPr>
        <w:t>y Robbins?</w:t>
      </w:r>
      <w:r w:rsidR="00EC6087">
        <w:rPr>
          <w:rFonts w:cs="Times New Roman"/>
          <w:sz w:val="20"/>
          <w:szCs w:val="20"/>
        </w:rPr>
        <w:t xml:space="preserve"> 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F5137B" w:rsidRDefault="00F5137B" w:rsidP="00EC6087">
      <w:pPr>
        <w:rPr>
          <w:rFonts w:cs="Times New Roman"/>
          <w:sz w:val="20"/>
          <w:szCs w:val="20"/>
        </w:rPr>
      </w:pPr>
    </w:p>
    <w:p w:rsidR="001132B6" w:rsidRPr="00EC6087" w:rsidRDefault="001132B6" w:rsidP="00EC6087">
      <w:pPr>
        <w:rPr>
          <w:rFonts w:cs="Times New Roman"/>
          <w:sz w:val="20"/>
          <w:szCs w:val="20"/>
        </w:rPr>
      </w:pPr>
    </w:p>
    <w:p w:rsidR="003D5D8C" w:rsidRDefault="009B59D4" w:rsidP="003D5D8C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Define the “Three Decisions of Destiny”</w:t>
      </w:r>
      <w:r w:rsidR="00EC6087">
        <w:rPr>
          <w:rFonts w:cs="Times New Roman"/>
          <w:sz w:val="20"/>
          <w:szCs w:val="20"/>
        </w:rPr>
        <w:t xml:space="preserve">. </w:t>
      </w: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F5137B" w:rsidRDefault="00F5137B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F5137B" w:rsidRDefault="00F5137B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EC6087" w:rsidRDefault="001132B6" w:rsidP="003D5D8C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List 3 things you learned from this video other than what you discussed in your answers above.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Pr="00EC6087" w:rsidRDefault="00EC6087" w:rsidP="00EC6087">
      <w:pPr>
        <w:rPr>
          <w:rFonts w:cs="Times New Roman"/>
          <w:sz w:val="20"/>
          <w:szCs w:val="20"/>
        </w:rPr>
      </w:pPr>
    </w:p>
    <w:p w:rsidR="003D5D8C" w:rsidRPr="003D5D8C" w:rsidRDefault="003D5D8C" w:rsidP="003D5D8C">
      <w:pPr>
        <w:rPr>
          <w:rFonts w:cs="Times New Roman"/>
          <w:sz w:val="20"/>
          <w:szCs w:val="20"/>
        </w:rPr>
      </w:pPr>
    </w:p>
    <w:sectPr w:rsidR="003D5D8C" w:rsidRPr="003D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F11B8D"/>
    <w:multiLevelType w:val="hybridMultilevel"/>
    <w:tmpl w:val="6C686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AF4"/>
    <w:multiLevelType w:val="hybridMultilevel"/>
    <w:tmpl w:val="909A0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1132B6"/>
    <w:rsid w:val="002B434D"/>
    <w:rsid w:val="003364C2"/>
    <w:rsid w:val="003D5D8C"/>
    <w:rsid w:val="005A1CEF"/>
    <w:rsid w:val="005D3182"/>
    <w:rsid w:val="00641AF6"/>
    <w:rsid w:val="00802E39"/>
    <w:rsid w:val="008352A2"/>
    <w:rsid w:val="00890D03"/>
    <w:rsid w:val="009B59D4"/>
    <w:rsid w:val="00CF4214"/>
    <w:rsid w:val="00EC6087"/>
    <w:rsid w:val="00F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3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3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D3182"/>
  </w:style>
  <w:style w:type="character" w:styleId="Hyperlink">
    <w:name w:val="Hyperlink"/>
    <w:basedOn w:val="DefaultParagraphFont"/>
    <w:uiPriority w:val="99"/>
    <w:unhideWhenUsed/>
    <w:rsid w:val="005D3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3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3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D3182"/>
  </w:style>
  <w:style w:type="character" w:styleId="Hyperlink">
    <w:name w:val="Hyperlink"/>
    <w:basedOn w:val="DefaultParagraphFont"/>
    <w:uiPriority w:val="99"/>
    <w:unhideWhenUsed/>
    <w:rsid w:val="005D3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c-t-Uwv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cvUZDtbV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6</cp:revision>
  <dcterms:created xsi:type="dcterms:W3CDTF">2014-01-27T22:32:00Z</dcterms:created>
  <dcterms:modified xsi:type="dcterms:W3CDTF">2017-01-20T20:28:00Z</dcterms:modified>
</cp:coreProperties>
</file>